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Style w:val="Gl"/>
          <w:rFonts w:ascii="Tahoma" w:hAnsi="Tahoma" w:cs="Tahoma"/>
          <w:color w:val="000000"/>
        </w:rPr>
        <w:t>Yönetmelikler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4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Kilis 7 Aralık Üniversitesi Lisansüstü Eğitim-Öğretim ve Sınav Yönetmeliği</w:t>
        </w:r>
      </w:hyperlink>
      <w:r>
        <w:rPr>
          <w:rStyle w:val="Gl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(13.09.2025)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5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Kilis 7 Aralık Üniversitesi Lisansüstü Eğitim-Öğretim ve Sınav Yönetmeliği</w:t>
        </w:r>
      </w:hyperlink>
      <w:r>
        <w:rPr>
          <w:rFonts w:ascii="Tahoma" w:hAnsi="Tahoma" w:cs="Tahoma"/>
          <w:color w:val="000000"/>
          <w:sz w:val="29"/>
          <w:szCs w:val="29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  <w:sz w:val="29"/>
          <w:szCs w:val="29"/>
        </w:rPr>
        <w:t>05.09.2021 Tarihli Eski Yönetmelik)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6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Kilis 7 Aralık Üniversitesi Lisansüstü Eğitim-Öğretim ve Sınav Yönetmeliği</w:t>
        </w:r>
      </w:hyperlink>
      <w:r>
        <w:rPr>
          <w:rFonts w:ascii="Tahoma" w:hAnsi="Tahoma" w:cs="Tahoma"/>
          <w:color w:val="000000"/>
          <w:sz w:val="29"/>
          <w:szCs w:val="29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(10.04.2023 Tarihli Eski Yönetmelik) 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7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Üniversitelerde Akademik Teşkilat Yönetmeliği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8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Lisansüstü Eğitim Öğretim Enstitülerinin Teşkilat ve İşleyiş Yönetmeliği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Style w:val="Gl"/>
          <w:rFonts w:ascii="Tahoma" w:hAnsi="Tahoma" w:cs="Tahoma"/>
          <w:color w:val="000000"/>
        </w:rPr>
        <w:t>Yönergeler / Usul ve Esaslar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9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Kilis 7 Aralık Üniversitesi Lisansüstü Eğitim-Öğretim ve Sınav Yönetmeliği Uygulama Esasları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10" w:history="1">
        <w:r>
          <w:rPr>
            <w:rStyle w:val="Gl"/>
            <w:rFonts w:ascii="Tahoma" w:hAnsi="Tahoma" w:cs="Tahoma"/>
            <w:color w:val="D13601"/>
            <w:sz w:val="29"/>
            <w:szCs w:val="29"/>
            <w:u w:val="single"/>
          </w:rPr>
          <w:t>Kilis 7 Aralık Üniversitesi Ders Muafiyeti ve İntibak İşlemleri Yönergesi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11" w:history="1">
        <w:r>
          <w:rPr>
            <w:rStyle w:val="Gl"/>
            <w:rFonts w:ascii="Tahoma" w:hAnsi="Tahoma" w:cs="Tahoma"/>
            <w:color w:val="D13601"/>
            <w:sz w:val="29"/>
            <w:szCs w:val="29"/>
            <w:u w:val="single"/>
          </w:rPr>
          <w:t>Kilis 7 Aralık Üniversitesi Enstitüleri Tez İntihal Raporu Uygulama Esasları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12" w:history="1">
        <w:r>
          <w:rPr>
            <w:rStyle w:val="Gl"/>
            <w:rFonts w:ascii="Tahoma" w:hAnsi="Tahoma" w:cs="Tahoma"/>
            <w:color w:val="D13601"/>
            <w:sz w:val="29"/>
            <w:szCs w:val="29"/>
            <w:u w:val="single"/>
          </w:rPr>
          <w:t>Çevrim İçi Sınav ve Toplantı Usul ve Esaslar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13" w:history="1">
        <w:r>
          <w:rPr>
            <w:rStyle w:val="Gl"/>
            <w:rFonts w:ascii="Tahoma" w:hAnsi="Tahoma" w:cs="Tahoma"/>
            <w:color w:val="D13601"/>
            <w:sz w:val="20"/>
            <w:szCs w:val="20"/>
            <w:u w:val="single"/>
          </w:rPr>
          <w:t>Bütünleşik Yüksek Lisans Programı Açılması ve Yürütülmesine Dair Usul ve Esaslar</w:t>
        </w:r>
      </w:hyperlink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004459" w:rsidRDefault="00004459" w:rsidP="00004459">
      <w:pPr>
        <w:pStyle w:val="NormalWeb"/>
        <w:shd w:val="clear" w:color="auto" w:fill="FFFFFF"/>
        <w:spacing w:before="167" w:beforeAutospacing="0" w:after="167" w:afterAutospacing="0"/>
        <w:ind w:left="335" w:right="335"/>
        <w:rPr>
          <w:rFonts w:ascii="Tahoma" w:hAnsi="Tahoma" w:cs="Tahoma"/>
          <w:color w:val="000000"/>
          <w:sz w:val="29"/>
          <w:szCs w:val="29"/>
        </w:rPr>
      </w:pPr>
      <w:hyperlink r:id="rId14" w:history="1">
        <w:r>
          <w:rPr>
            <w:rStyle w:val="Kpr"/>
            <w:rFonts w:ascii="Tahoma" w:hAnsi="Tahoma" w:cs="Tahoma"/>
            <w:color w:val="D13601"/>
            <w:sz w:val="29"/>
            <w:szCs w:val="29"/>
          </w:rPr>
          <w:t>LİSANSÜSTÜ YOL HARİTASI</w:t>
        </w:r>
      </w:hyperlink>
    </w:p>
    <w:p w:rsidR="001A601E" w:rsidRDefault="001A601E"/>
    <w:sectPr w:rsidR="001A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04459"/>
    <w:rsid w:val="00004459"/>
    <w:rsid w:val="001A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0445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04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vzuat.gov.tr/mevzuat?MevzuatNo=10165&amp;MevzuatTur=7&amp;MevzuatTertip=5" TargetMode="External"/><Relationship Id="rId13" Type="http://schemas.openxmlformats.org/officeDocument/2006/relationships/hyperlink" Target="http://enstitu.kilis.edu.tr/Enstit%C3%BC/Mevzuat/Butunlesikylpavy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migazete.gov.tr/eskiler/2021/09/20210905-8.htm" TargetMode="External"/><Relationship Id="rId12" Type="http://schemas.openxmlformats.org/officeDocument/2006/relationships/hyperlink" Target="https://www.kilis.edu.tr/dosyalar/yonergeler/Kilis%207%20Aral%C4%B1k%20%C3%9Cniversitesi-Lisans%C3%BCst%C3%BC%20E%C4%9Fitim%20Enstit%C3%BCs%C3%BCnde%20%C3%87evrim%20%C4%B0%C3%A7i%20Yap%C4%B1lacak%20Lisans%C3%BCst%C3%BC%20S%C4%B1navlar%20ve%20Tez%20%C4%B0zleme%20Komiteleri%20Toplant%C4%B1lar%C4%B1%20ile%20%C4%B0lgili%20Uygulama%20ve%20Esaslar%C4%B1%20Y%C3%B6nergesi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smigazete.gov.tr/eskiler/2023/04/20230410-11.htm" TargetMode="External"/><Relationship Id="rId11" Type="http://schemas.openxmlformats.org/officeDocument/2006/relationships/hyperlink" Target="http://enstitu.kilis.edu.tr/dosyalar/K%C4%B0L%C4%B0S%207%20ARALIK%20%C3%9CN%C4%B0VERS%C4%B0TES%C4%B0%20ENST%C4%B0T%C3%9CLER%C4%B0%20TEZ%20%C4%B0NT%C4%B0HAL%20RAPORU%20UYGULAMA%20ESASLARI.pdf" TargetMode="External"/><Relationship Id="rId5" Type="http://schemas.openxmlformats.org/officeDocument/2006/relationships/hyperlink" Target="https://www.resmigazete.gov.tr/eskiler/2021/09/20210905-8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kilis.edu.tr/dosyalar/yonergeler/52DersMuafiyetiveIntibak.pdf" TargetMode="External"/><Relationship Id="rId4" Type="http://schemas.openxmlformats.org/officeDocument/2006/relationships/hyperlink" Target="https://www.mevzuat.gov.tr/MevzuatMetin/yonetmelik/8.5.42600.pdf" TargetMode="External"/><Relationship Id="rId9" Type="http://schemas.openxmlformats.org/officeDocument/2006/relationships/hyperlink" Target="http://enstitu.kilis.edu.tr/Enstit%C3%BC/Mevzuat/lisansustueovsy.pdf" TargetMode="External"/><Relationship Id="rId14" Type="http://schemas.openxmlformats.org/officeDocument/2006/relationships/hyperlink" Target="http://enstitu.kilis.edu.tr/dosyalar/L%C4%B0SANS%C3%9CST%C3%9C%20YOL%20HAR%C4%B0TAS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C@NgO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dc:description/>
  <cp:lastModifiedBy>Serdar</cp:lastModifiedBy>
  <cp:revision>2</cp:revision>
  <dcterms:created xsi:type="dcterms:W3CDTF">2026-01-01T12:58:00Z</dcterms:created>
  <dcterms:modified xsi:type="dcterms:W3CDTF">2026-01-01T12:58:00Z</dcterms:modified>
</cp:coreProperties>
</file>